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7" w:rsidRPr="00391589" w:rsidRDefault="00693477" w:rsidP="0039158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1589">
        <w:rPr>
          <w:rFonts w:ascii="Times New Roman" w:hAnsi="Times New Roman" w:cs="Times New Roman"/>
          <w:b/>
          <w:sz w:val="36"/>
          <w:szCs w:val="36"/>
          <w:u w:val="single"/>
        </w:rPr>
        <w:t>Как рассказать ребенку о терроризме?</w:t>
      </w:r>
    </w:p>
    <w:p w:rsidR="00693477" w:rsidRPr="00391589" w:rsidRDefault="00391589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К сожалению, терроризм - это часть нашей сегодняшней реальности. Даже если мы сами и наши близкие живут в относительно безопасных регионах. Нам приходится задумываться - как наши дети реагируют на происходящее? Как правильно говорить с ними об этом?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Возможно, главная реакция - это страх. И за себя, и за своих близких, и за тех, кто оказался в непосредственной опасности.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тех. с кем дети чувствуют себя в наибольшей безопасности - на близких.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589">
        <w:rPr>
          <w:rFonts w:ascii="Times New Roman" w:hAnsi="Times New Roman" w:cs="Times New Roman"/>
          <w:b/>
          <w:sz w:val="28"/>
          <w:szCs w:val="28"/>
        </w:rPr>
        <w:t>Как говорить с ребенком?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Признавайте чувства вашихдетей. Постарайтесь выразить это словами.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Скажите ребенку: "Испытывать страх за собственную безопасность - это нормально".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органы.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 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Если мы просто говорим ребенку "Не плачь, все будет в порядке", то тем самым не признаем серьезное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Стоит ли подробно обсуждать произошедшее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 " Старайтесь помочь подростку удержаться зрелых реакций и действий.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589">
        <w:rPr>
          <w:rFonts w:ascii="Times New Roman" w:hAnsi="Times New Roman" w:cs="Times New Roman"/>
          <w:b/>
          <w:sz w:val="28"/>
          <w:szCs w:val="28"/>
        </w:rPr>
        <w:t>Помогайте вашим детям справиться с их страхами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 и т. д.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Укрепляйте ваши обычные семейные ритуалы, например отхода ко сну (рассказывание сказки, чтение помогут мягкие игрушки, любимое одеяло и т. д.)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Обычные страхи детей могут усилиться в это время (страх темноты, резких звуков и др.) Ребенок может бояться засыпать один. Посидите рядом несколько ночей дожидаясь, пока сын или дочь заснут. Разрешайте держать включенным неяркий не 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Попробуйте показать детям, что чувство контроля над ситуацией можно приобрести, оказывая поддержку другим людям, предпринимая какие-то действия.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Если кому-то из членов семьи надо уехать на время, предусмотрите какие-то действия на этот случай. Соберитесь с семьями тех, чьи близкие тоже уехали по каким-то обстоятельствам (например, в общую командировку с вашим родственником).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Если вы замечаете у своего ребенка 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подростков, Есть и другие организации, способные оказать поддержку.</w:t>
      </w: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77" w:rsidRPr="00391589" w:rsidRDefault="00693477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589">
        <w:rPr>
          <w:rFonts w:ascii="Times New Roman" w:hAnsi="Times New Roman" w:cs="Times New Roman"/>
          <w:sz w:val="28"/>
          <w:szCs w:val="28"/>
        </w:rPr>
        <w:t>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DF0C52" w:rsidRPr="00391589" w:rsidRDefault="00391589" w:rsidP="00391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0C52" w:rsidRPr="00391589" w:rsidSect="002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93477"/>
    <w:rsid w:val="00275A21"/>
    <w:rsid w:val="00391589"/>
    <w:rsid w:val="00693477"/>
    <w:rsid w:val="00D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Lenovo</cp:lastModifiedBy>
  <cp:revision>4</cp:revision>
  <dcterms:created xsi:type="dcterms:W3CDTF">2015-11-23T17:55:00Z</dcterms:created>
  <dcterms:modified xsi:type="dcterms:W3CDTF">2015-11-24T06:16:00Z</dcterms:modified>
</cp:coreProperties>
</file>